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0B" w:rsidRDefault="00893E0B" w:rsidP="00893E0B">
      <w:pPr>
        <w:jc w:val="center"/>
        <w:rPr>
          <w:b/>
          <w:bCs/>
        </w:rPr>
      </w:pPr>
      <w:r>
        <w:rPr>
          <w:b/>
          <w:bCs/>
        </w:rPr>
        <w:t>Инструктивно - м</w:t>
      </w:r>
      <w:r w:rsidRPr="007A5805">
        <w:rPr>
          <w:b/>
          <w:bCs/>
        </w:rPr>
        <w:t xml:space="preserve">етодические рекомендации </w:t>
      </w:r>
    </w:p>
    <w:p w:rsidR="00893E0B" w:rsidRDefault="00893E0B" w:rsidP="00893E0B">
      <w:pPr>
        <w:jc w:val="center"/>
        <w:rPr>
          <w:b/>
          <w:bCs/>
        </w:rPr>
      </w:pPr>
      <w:r>
        <w:rPr>
          <w:b/>
          <w:bCs/>
        </w:rPr>
        <w:t>Комитета общего и профессионального образования Ленинградской области</w:t>
      </w:r>
    </w:p>
    <w:p w:rsidR="00893E0B" w:rsidRPr="007A5805" w:rsidRDefault="00893E0B" w:rsidP="00893E0B">
      <w:pPr>
        <w:jc w:val="center"/>
        <w:rPr>
          <w:b/>
          <w:bCs/>
        </w:rPr>
      </w:pPr>
      <w:r>
        <w:rPr>
          <w:b/>
          <w:bCs/>
        </w:rPr>
        <w:t>«О</w:t>
      </w:r>
      <w:r w:rsidRPr="007A5805">
        <w:rPr>
          <w:b/>
          <w:bCs/>
        </w:rPr>
        <w:t xml:space="preserve">б организации образовательного процесса </w:t>
      </w:r>
      <w:r w:rsidRPr="009B4FBC">
        <w:rPr>
          <w:b/>
        </w:rPr>
        <w:t xml:space="preserve">в общеобразовательных учреждениях Ленинградской области </w:t>
      </w:r>
      <w:r w:rsidRPr="007A5805">
        <w:rPr>
          <w:b/>
          <w:bCs/>
        </w:rPr>
        <w:t>в 2013-2014 учебном году в условиях введения федеральных государственных образовательных стандартов общего образования</w:t>
      </w:r>
      <w:r>
        <w:rPr>
          <w:b/>
          <w:bCs/>
        </w:rPr>
        <w:t>»</w:t>
      </w:r>
      <w:r w:rsidRPr="007A5805">
        <w:rPr>
          <w:b/>
          <w:bCs/>
        </w:rPr>
        <w:t xml:space="preserve"> </w:t>
      </w:r>
    </w:p>
    <w:p w:rsidR="00893E0B" w:rsidRPr="001A519B" w:rsidRDefault="00893E0B" w:rsidP="00893E0B">
      <w:pPr>
        <w:ind w:firstLine="567"/>
        <w:jc w:val="center"/>
        <w:rPr>
          <w:b/>
          <w:bCs/>
          <w:sz w:val="28"/>
          <w:szCs w:val="28"/>
        </w:rPr>
      </w:pPr>
    </w:p>
    <w:p w:rsidR="00893E0B" w:rsidRDefault="00893E0B" w:rsidP="00893E0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kern w:val="0"/>
          <w:lang w:eastAsia="ru-RU"/>
        </w:rPr>
      </w:pPr>
      <w:r>
        <w:t xml:space="preserve">С 01 сентября 2013 года вступает в силу </w:t>
      </w:r>
      <w:r>
        <w:rPr>
          <w:rFonts w:eastAsia="Calibri"/>
          <w:kern w:val="0"/>
          <w:lang w:eastAsia="ru-RU"/>
        </w:rPr>
        <w:t>Федеральный закон от 29 декабря 2012 года N 273-ФЗ (ред. от 07 мая 2013 года) "Об образовании в Российской Федерации".</w:t>
      </w:r>
    </w:p>
    <w:p w:rsidR="00893E0B" w:rsidRPr="00146AE2" w:rsidRDefault="00893E0B" w:rsidP="00893E0B">
      <w:pPr>
        <w:ind w:firstLine="567"/>
        <w:jc w:val="both"/>
      </w:pPr>
      <w:proofErr w:type="gramStart"/>
      <w:r w:rsidRPr="00146AE2">
        <w:t xml:space="preserve">В связи с чем, на  основании   Приказа </w:t>
      </w:r>
      <w:proofErr w:type="spellStart"/>
      <w:r w:rsidRPr="00146AE2">
        <w:t>Минобрнауки</w:t>
      </w:r>
      <w:proofErr w:type="spellEnd"/>
      <w:r w:rsidRPr="00146AE2">
        <w:t xml:space="preserve"> России от 24.01.2013 N 42 (ред. от 18.03.2013) "Об утверждении плана Министерства образования и науки Российской Федерации по разработке нормативных правовых актов, необходимых для реализации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146AE2">
          <w:t>2012 г</w:t>
        </w:r>
      </w:smartTag>
      <w:r w:rsidRPr="00146AE2">
        <w:t>. N 273-ФЗ "Об образовании в Российской Федерации" планируется внесение изменений в ряд нормативно правовых актов, обеспечивающих порядок организации образовательной деятельности</w:t>
      </w:r>
      <w:proofErr w:type="gramEnd"/>
      <w:r w:rsidRPr="00146AE2">
        <w:t xml:space="preserve">  по образовательным программам начального общего, основного общего и средне</w:t>
      </w:r>
      <w:r>
        <w:t>го (полного) общего образования</w:t>
      </w:r>
      <w:r w:rsidRPr="00146AE2">
        <w:t xml:space="preserve">. </w:t>
      </w:r>
    </w:p>
    <w:p w:rsidR="00893E0B" w:rsidRPr="00601511" w:rsidRDefault="00893E0B" w:rsidP="00893E0B">
      <w:pPr>
        <w:ind w:firstLine="567"/>
        <w:jc w:val="both"/>
      </w:pPr>
      <w:r w:rsidRPr="00601511">
        <w:t xml:space="preserve">В  2013-2014 учебном году в </w:t>
      </w:r>
      <w:r w:rsidRPr="00A606E8">
        <w:t>образовательных организациях</w:t>
      </w:r>
      <w:r w:rsidRPr="00601511">
        <w:t xml:space="preserve"> реализуются:</w:t>
      </w:r>
    </w:p>
    <w:p w:rsidR="00893E0B" w:rsidRPr="00B56212" w:rsidRDefault="00893E0B" w:rsidP="00893E0B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27C9E">
        <w:rPr>
          <w:rFonts w:ascii="Times New Roman" w:hAnsi="Times New Roman" w:cs="Times New Roman"/>
          <w:b w:val="0"/>
          <w:sz w:val="24"/>
          <w:szCs w:val="24"/>
        </w:rPr>
        <w:t>Федеральный государственный образовательный стандарт начального общего образования, утвержденный Приказом   Министерства образования и н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ауки Российской Федерации от 06 октября </w:t>
      </w:r>
      <w:r w:rsidRPr="00827C9E">
        <w:rPr>
          <w:rFonts w:ascii="Times New Roman" w:hAnsi="Times New Roman" w:cs="Times New Roman"/>
          <w:b w:val="0"/>
          <w:sz w:val="24"/>
          <w:szCs w:val="24"/>
        </w:rPr>
        <w:t>2009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Pr="00827C9E">
        <w:rPr>
          <w:rFonts w:ascii="Times New Roman" w:hAnsi="Times New Roman" w:cs="Times New Roman"/>
          <w:b w:val="0"/>
          <w:sz w:val="24"/>
          <w:szCs w:val="24"/>
        </w:rPr>
        <w:t xml:space="preserve"> № 373 «Об утверждении и введении в действие федерального государственного образовательного стандарта начального общего образования» </w:t>
      </w:r>
      <w:r w:rsidRPr="00B56212">
        <w:rPr>
          <w:rFonts w:ascii="Times New Roman" w:hAnsi="Times New Roman" w:cs="Times New Roman"/>
          <w:b w:val="0"/>
          <w:sz w:val="24"/>
          <w:szCs w:val="24"/>
        </w:rPr>
        <w:t xml:space="preserve">(с изменениями 29 ноября </w:t>
      </w:r>
      <w:smartTag w:uri="urn:schemas-microsoft-com:office:smarttags" w:element="metricconverter">
        <w:smartTagPr>
          <w:attr w:name="ProductID" w:val="2010 г"/>
        </w:smartTagPr>
        <w:r w:rsidRPr="00B56212">
          <w:rPr>
            <w:rFonts w:ascii="Times New Roman" w:hAnsi="Times New Roman" w:cs="Times New Roman"/>
            <w:b w:val="0"/>
            <w:sz w:val="24"/>
            <w:szCs w:val="24"/>
          </w:rPr>
          <w:t>2010 г</w:t>
        </w:r>
      </w:smartTag>
      <w:r w:rsidRPr="00B56212">
        <w:rPr>
          <w:rFonts w:ascii="Times New Roman" w:hAnsi="Times New Roman" w:cs="Times New Roman"/>
          <w:b w:val="0"/>
          <w:sz w:val="24"/>
          <w:szCs w:val="24"/>
        </w:rPr>
        <w:t>. № 1241, от 22 сентября 2011 № 23</w:t>
      </w:r>
      <w:r>
        <w:rPr>
          <w:rFonts w:ascii="Times New Roman" w:hAnsi="Times New Roman" w:cs="Times New Roman"/>
          <w:b w:val="0"/>
          <w:sz w:val="24"/>
          <w:szCs w:val="24"/>
        </w:rPr>
        <w:t>57);</w:t>
      </w:r>
    </w:p>
    <w:p w:rsidR="00893E0B" w:rsidRPr="00B56212" w:rsidRDefault="00893E0B" w:rsidP="00893E0B">
      <w:pPr>
        <w:ind w:firstLine="567"/>
        <w:jc w:val="both"/>
      </w:pPr>
      <w:r w:rsidRPr="00B56212">
        <w:t>Федеральный государственный образовательный стандарт основного об</w:t>
      </w:r>
      <w:r>
        <w:t>щего образования, утвержденный П</w:t>
      </w:r>
      <w:r w:rsidRPr="00B56212">
        <w:t xml:space="preserve">риказом Министерства образования и науки Российской Федерации от 17 декабря  </w:t>
      </w:r>
      <w:smartTag w:uri="urn:schemas-microsoft-com:office:smarttags" w:element="metricconverter">
        <w:smartTagPr>
          <w:attr w:name="ProductID" w:val="2013 г"/>
        </w:smartTagPr>
        <w:r w:rsidRPr="00B56212">
          <w:t>2010 г</w:t>
        </w:r>
      </w:smartTag>
      <w:r w:rsidRPr="00B56212">
        <w:t>. №</w:t>
      </w:r>
      <w:r>
        <w:t xml:space="preserve"> 1897</w:t>
      </w:r>
      <w:r w:rsidRPr="00146AE2">
        <w:t xml:space="preserve">«Об утверждении и введении в действие федерального государственного образовательного стандарта </w:t>
      </w:r>
      <w:r>
        <w:t>основного</w:t>
      </w:r>
      <w:r w:rsidRPr="00146AE2">
        <w:t xml:space="preserve"> общего образования»</w:t>
      </w:r>
      <w:r w:rsidRPr="00B56212">
        <w:t>;</w:t>
      </w:r>
    </w:p>
    <w:p w:rsidR="00893E0B" w:rsidRPr="00B56212" w:rsidRDefault="00893E0B" w:rsidP="00893E0B">
      <w:pPr>
        <w:ind w:firstLine="567"/>
        <w:jc w:val="both"/>
      </w:pPr>
      <w:proofErr w:type="gramStart"/>
      <w:r w:rsidRPr="00B56212">
        <w:t>Федеральный компонент государственного образовательного стандарта общего образования, утвержденный Приказом   Министерства образования Российской Федерации от 05 марта 2004 года № 1089 «Об утверждении федерального компонента государственных стандартов начального общего, основного общего и среднего (полного) общего образования»</w:t>
      </w:r>
      <w:r w:rsidRPr="00B56212">
        <w:rPr>
          <w:sz w:val="28"/>
          <w:szCs w:val="28"/>
        </w:rPr>
        <w:t xml:space="preserve"> (</w:t>
      </w:r>
      <w:r w:rsidRPr="00B56212">
        <w:t>в редакции приказов Министерства образования и науки Российской Федерации от 03 июня 2008 N 164, от 31 августа 2009 N 320, от 19 октября 2009 N</w:t>
      </w:r>
      <w:proofErr w:type="gramEnd"/>
      <w:r w:rsidRPr="00B56212">
        <w:t xml:space="preserve"> 427)..</w:t>
      </w:r>
    </w:p>
    <w:p w:rsidR="00893E0B" w:rsidRPr="00601511" w:rsidRDefault="00893E0B" w:rsidP="00893E0B">
      <w:pPr>
        <w:autoSpaceDE w:val="0"/>
        <w:autoSpaceDN w:val="0"/>
        <w:adjustRightInd w:val="0"/>
        <w:ind w:firstLine="567"/>
        <w:jc w:val="both"/>
      </w:pPr>
      <w:proofErr w:type="gramStart"/>
      <w:r w:rsidRPr="00B56212">
        <w:t>В соответствии   с вступлением  в силу с 1 сентября 2013 года Федерального зак</w:t>
      </w:r>
      <w:r w:rsidRPr="00601511">
        <w:t>она от 29</w:t>
      </w:r>
      <w:r>
        <w:t xml:space="preserve"> декабря </w:t>
      </w:r>
      <w:r w:rsidRPr="00601511">
        <w:t>2012</w:t>
      </w:r>
      <w:r>
        <w:t xml:space="preserve"> года</w:t>
      </w:r>
      <w:r w:rsidRPr="00601511">
        <w:t xml:space="preserve"> N 273-ФЗ "Об образовании в Российской Федерации" утрачивает силу  ст. 17 Федерального закона от 01</w:t>
      </w:r>
      <w:r>
        <w:t xml:space="preserve"> декабря </w:t>
      </w:r>
      <w:r w:rsidRPr="00601511">
        <w:t>2007</w:t>
      </w:r>
      <w:r>
        <w:t xml:space="preserve"> года</w:t>
      </w:r>
      <w:r w:rsidRPr="00601511">
        <w:t xml:space="preserve"> N 309-ФЗ (ред. от 18</w:t>
      </w:r>
      <w:r>
        <w:t xml:space="preserve"> июля </w:t>
      </w:r>
      <w:r w:rsidRPr="00601511">
        <w:t>2011</w:t>
      </w:r>
      <w:r>
        <w:t xml:space="preserve"> года</w:t>
      </w:r>
      <w:r w:rsidRPr="00601511">
        <w:t>) "О внесении изменений в отдельные законодательные акты Российской Федерации в части изменения понятия и структуры государственного</w:t>
      </w:r>
      <w:proofErr w:type="gramEnd"/>
      <w:r w:rsidRPr="00601511">
        <w:t xml:space="preserve"> образовательного стандарта", что позволяет образовательной организации  при соответствующем решении организовывать образовательный процесс с учетом требований федеральных государственных образовательных стандартов общего образования (далее – ФГОС) вне зависимости от того, что лица (обучающиеся) поступили в общеобразовательную</w:t>
      </w:r>
      <w:r w:rsidRPr="00074823">
        <w:t xml:space="preserve">  школу </w:t>
      </w:r>
      <w:r w:rsidRPr="00601511">
        <w:t>до введения ФГОС и обучались по образовательным программам  на основе государственного образовательного стандарта.</w:t>
      </w:r>
    </w:p>
    <w:p w:rsidR="00893E0B" w:rsidRPr="00893E0B" w:rsidRDefault="00893E0B" w:rsidP="00893E0B">
      <w:pPr>
        <w:rPr>
          <w:b/>
          <w:bCs/>
        </w:rPr>
      </w:pPr>
    </w:p>
    <w:p w:rsidR="00893E0B" w:rsidRPr="00893E0B" w:rsidRDefault="00893E0B" w:rsidP="00893E0B">
      <w:pPr>
        <w:rPr>
          <w:b/>
          <w:bCs/>
        </w:rPr>
      </w:pPr>
    </w:p>
    <w:p w:rsidR="00893E0B" w:rsidRPr="001A519B" w:rsidRDefault="00893E0B" w:rsidP="00893E0B">
      <w:pPr>
        <w:pStyle w:val="2"/>
        <w:spacing w:before="0" w:after="0"/>
        <w:rPr>
          <w:rFonts w:ascii="Times New Roman" w:hAnsi="Times New Roman" w:cs="Times New Roman"/>
        </w:rPr>
      </w:pPr>
      <w:bookmarkStart w:id="0" w:name="_Toc357431030"/>
      <w:r w:rsidRPr="001A519B">
        <w:rPr>
          <w:rFonts w:ascii="Times New Roman" w:hAnsi="Times New Roman" w:cs="Times New Roman"/>
          <w:iCs w:val="0"/>
        </w:rPr>
        <w:t>Рабочие программы по учебным предметам (курсам)</w:t>
      </w:r>
      <w:bookmarkEnd w:id="0"/>
    </w:p>
    <w:p w:rsidR="00893E0B" w:rsidRPr="00601511" w:rsidRDefault="00893E0B" w:rsidP="00893E0B">
      <w:pPr>
        <w:ind w:firstLine="567"/>
        <w:jc w:val="both"/>
      </w:pPr>
      <w:r w:rsidRPr="00601511">
        <w:t xml:space="preserve">Рабочие программы по учебным предметам (курсам) являются составной частью содержательного раздела основной образовательной программы </w:t>
      </w:r>
      <w:r w:rsidRPr="00114CDD">
        <w:t>школы</w:t>
      </w:r>
      <w:r w:rsidRPr="00601511">
        <w:t xml:space="preserve">. Они могут быть составлены педагогами образовательного учреждения с учетом примерных программ по отдельным учебным предметам (курсам) общего образования, входящих в </w:t>
      </w:r>
      <w:r w:rsidRPr="00601511">
        <w:lastRenderedPageBreak/>
        <w:t xml:space="preserve">государственный реестр. </w:t>
      </w:r>
    </w:p>
    <w:p w:rsidR="00893E0B" w:rsidRPr="00601511" w:rsidRDefault="00893E0B" w:rsidP="00893E0B">
      <w:pPr>
        <w:tabs>
          <w:tab w:val="left" w:pos="8640"/>
        </w:tabs>
        <w:jc w:val="both"/>
      </w:pPr>
      <w:r w:rsidRPr="00601511">
        <w:t xml:space="preserve">          Примерные программы </w:t>
      </w:r>
      <w:r w:rsidRPr="00601511">
        <w:rPr>
          <w:u w:val="single"/>
        </w:rPr>
        <w:t>не могут использоваться в качестве рабочих</w:t>
      </w:r>
      <w:r w:rsidRPr="00601511">
        <w:t>, поскольку не задают последовательности изучения материала и распределения его по классам или  годам  обучения, в них не отражаются особенности образовательной программы школы, контингента учащихся, методической системы и индивидуального стиля учителя.</w:t>
      </w:r>
    </w:p>
    <w:p w:rsidR="00893E0B" w:rsidRPr="00601511" w:rsidRDefault="00893E0B" w:rsidP="00893E0B">
      <w:pPr>
        <w:ind w:firstLine="567"/>
        <w:jc w:val="both"/>
      </w:pPr>
      <w:r w:rsidRPr="00601511">
        <w:rPr>
          <w:u w:val="single"/>
        </w:rPr>
        <w:t xml:space="preserve">Структура </w:t>
      </w:r>
      <w:r w:rsidRPr="00114CDD">
        <w:rPr>
          <w:u w:val="single"/>
        </w:rPr>
        <w:t>рабочей учебной</w:t>
      </w:r>
      <w:r>
        <w:rPr>
          <w:u w:val="single"/>
        </w:rPr>
        <w:t xml:space="preserve"> </w:t>
      </w:r>
      <w:r w:rsidRPr="00601511">
        <w:rPr>
          <w:u w:val="single"/>
        </w:rPr>
        <w:t>программы по учебному предмету (курсу)</w:t>
      </w:r>
      <w:r>
        <w:rPr>
          <w:u w:val="single"/>
        </w:rPr>
        <w:t xml:space="preserve"> (в рамках реализации </w:t>
      </w:r>
      <w:r w:rsidRPr="00114CDD">
        <w:rPr>
          <w:u w:val="single"/>
        </w:rPr>
        <w:t>ФГОС НОО, ООО)</w:t>
      </w:r>
      <w:r w:rsidRPr="00601511">
        <w:t xml:space="preserve"> общего образования определена </w:t>
      </w:r>
      <w:r>
        <w:t>нормативным правовым документом</w:t>
      </w:r>
      <w:r>
        <w:rPr>
          <w:rStyle w:val="a5"/>
        </w:rPr>
        <w:footnoteReference w:id="2"/>
      </w:r>
      <w:r w:rsidRPr="00601511">
        <w:t xml:space="preserve"> и включает в себя следующие разделы:</w:t>
      </w:r>
    </w:p>
    <w:p w:rsidR="00893E0B" w:rsidRPr="00601511" w:rsidRDefault="00893E0B" w:rsidP="00893E0B">
      <w:pPr>
        <w:pStyle w:val="dash0410005f0431005f0437005f0430005f0446005f0020005f0441005f043f005f0438005f0441005f043a005f0430"/>
        <w:ind w:left="0" w:firstLine="567"/>
      </w:pPr>
      <w:r w:rsidRPr="00601511">
        <w:rPr>
          <w:rStyle w:val="dash0410005f0431005f0437005f0430005f0446005f0020005f0441005f043f005f0438005f0441005f043a005f0430005f005fchar1char1"/>
        </w:rPr>
        <w:t>1) пояснительная записка, в которой конкретизируются общие цели основного общего образования с учётом специфики учебного предмета;</w:t>
      </w:r>
    </w:p>
    <w:p w:rsidR="00893E0B" w:rsidRPr="00601511" w:rsidRDefault="00893E0B" w:rsidP="00893E0B">
      <w:pPr>
        <w:pStyle w:val="dash0410005f0431005f0437005f0430005f0446005f0020005f0441005f043f005f0438005f0441005f043a005f0430"/>
        <w:ind w:left="0" w:firstLine="567"/>
      </w:pPr>
      <w:r w:rsidRPr="00601511">
        <w:rPr>
          <w:rStyle w:val="dash0410005f0431005f0437005f0430005f0446005f0020005f0441005f043f005f0438005f0441005f043a005f0430005f005fchar1char1"/>
        </w:rPr>
        <w:t>2) общая характеристика учебного предмета, курса;</w:t>
      </w:r>
    </w:p>
    <w:p w:rsidR="00893E0B" w:rsidRPr="00601511" w:rsidRDefault="00893E0B" w:rsidP="00893E0B">
      <w:pPr>
        <w:pStyle w:val="dash0410005f0431005f0437005f0430005f0446005f0020005f0441005f043f005f0438005f0441005f043a005f0430"/>
        <w:ind w:left="0" w:firstLine="567"/>
      </w:pPr>
      <w:r w:rsidRPr="00601511">
        <w:rPr>
          <w:rStyle w:val="dash0410005f0431005f0437005f0430005f0446005f0020005f0441005f043f005f0438005f0441005f043a005f0430005f005fchar1char1"/>
        </w:rPr>
        <w:t>3) описание места учебного предмета, курса в учебном плане;</w:t>
      </w:r>
    </w:p>
    <w:p w:rsidR="00893E0B" w:rsidRPr="00601511" w:rsidRDefault="00893E0B" w:rsidP="00893E0B">
      <w:pPr>
        <w:pStyle w:val="dash0410005f0431005f0437005f0430005f0446005f0020005f0441005f043f005f0438005f0441005f043a005f0430"/>
        <w:ind w:left="0" w:firstLine="567"/>
      </w:pPr>
      <w:r w:rsidRPr="00601511">
        <w:rPr>
          <w:rStyle w:val="dash0410005f0431005f0437005f0430005f0446005f0020005f0441005f043f005f0438005f0441005f043a005f0430005f005fchar1char1"/>
        </w:rPr>
        <w:t xml:space="preserve">4) личностные, </w:t>
      </w:r>
      <w:proofErr w:type="spellStart"/>
      <w:r w:rsidRPr="00601511">
        <w:rPr>
          <w:rStyle w:val="dash0410005f0431005f0437005f0430005f0446005f0020005f0441005f043f005f0438005f0441005f043a005f0430005f005fchar1char1"/>
        </w:rPr>
        <w:t>метапредметные</w:t>
      </w:r>
      <w:proofErr w:type="spellEnd"/>
      <w:r w:rsidRPr="00601511">
        <w:rPr>
          <w:rStyle w:val="dash0410005f0431005f0437005f0430005f0446005f0020005f0441005f043f005f0438005f0441005f043a005f0430005f005fchar1char1"/>
        </w:rPr>
        <w:t xml:space="preserve"> и предметные результаты освоения конкретного учебного предмета, курса;</w:t>
      </w:r>
    </w:p>
    <w:p w:rsidR="00893E0B" w:rsidRPr="00601511" w:rsidRDefault="00893E0B" w:rsidP="00893E0B">
      <w:pPr>
        <w:pStyle w:val="dash0410005f0431005f0437005f0430005f0446005f0020005f0441005f043f005f0438005f0441005f043a005f0430"/>
        <w:ind w:left="0" w:firstLine="567"/>
      </w:pPr>
      <w:r w:rsidRPr="00601511">
        <w:rPr>
          <w:rStyle w:val="dash0410005f0431005f0437005f0430005f0446005f0020005f0441005f043f005f0438005f0441005f043a005f0430005f005fchar1char1"/>
        </w:rPr>
        <w:t>5)  содержание учебного предмета, курса;</w:t>
      </w:r>
    </w:p>
    <w:p w:rsidR="00893E0B" w:rsidRPr="00601511" w:rsidRDefault="00893E0B" w:rsidP="00893E0B">
      <w:pPr>
        <w:pStyle w:val="dash0410005f0431005f0437005f0430005f0446005f0020005f0441005f043f005f0438005f0441005f043a005f0430"/>
        <w:ind w:left="0" w:firstLine="567"/>
      </w:pPr>
      <w:r w:rsidRPr="00601511">
        <w:rPr>
          <w:rStyle w:val="dash0410005f0431005f0437005f0430005f0446005f0020005f0441005f043f005f0438005f0441005f043a005f0430005f005fchar1char1"/>
        </w:rPr>
        <w:t xml:space="preserve">6) тематическое планирование с определением основных видов учебной деятельности; </w:t>
      </w:r>
    </w:p>
    <w:p w:rsidR="00893E0B" w:rsidRPr="00601511" w:rsidRDefault="00893E0B" w:rsidP="00893E0B">
      <w:pPr>
        <w:pStyle w:val="dash0410005f0431005f0437005f0430005f0446005f0020005f0441005f043f005f0438005f0441005f043a005f0430"/>
        <w:ind w:left="0" w:firstLine="567"/>
      </w:pPr>
      <w:r w:rsidRPr="00601511">
        <w:rPr>
          <w:rStyle w:val="dash0410005f0431005f0437005f0430005f0446005f0020005f0441005f043f005f0438005f0441005f043a005f0430005f005fchar1char1"/>
        </w:rPr>
        <w:t xml:space="preserve">7) описание учебно-методического и материально-технического обеспечения образовательного процесса; </w:t>
      </w:r>
    </w:p>
    <w:p w:rsidR="00893E0B" w:rsidRPr="00601511" w:rsidRDefault="00893E0B" w:rsidP="00893E0B">
      <w:pPr>
        <w:pStyle w:val="dash0410005f0431005f0437005f0430005f0446005f0020005f0441005f043f005f0438005f0441005f043a005f0430"/>
        <w:ind w:left="0" w:firstLine="567"/>
        <w:rPr>
          <w:rStyle w:val="dash041e005f0431005f044b005f0447005f043d005f044b005f0439005f005fchar1char1"/>
        </w:rPr>
      </w:pPr>
      <w:r w:rsidRPr="00601511">
        <w:rPr>
          <w:rStyle w:val="dash041e005f0431005f044b005f0447005f043d005f044b005f0439005f005fchar1char1"/>
        </w:rPr>
        <w:t>8) планируемые результаты изучения учебного предмета, курса.</w:t>
      </w:r>
    </w:p>
    <w:p w:rsidR="00893E0B" w:rsidRDefault="00893E0B" w:rsidP="00893E0B">
      <w:pPr>
        <w:ind w:firstLine="567"/>
        <w:jc w:val="both"/>
      </w:pPr>
      <w:r w:rsidRPr="00601511">
        <w:t xml:space="preserve">Данная  структура программы по учебному предмету (курсу) обязательна при разработке  рабочей учебной программы по предмету, которую целесообразно </w:t>
      </w:r>
      <w:r w:rsidRPr="00601511">
        <w:rPr>
          <w:u w:val="single"/>
        </w:rPr>
        <w:t>разрабатывать на ступень (уровень) обучения</w:t>
      </w:r>
      <w:r>
        <w:t xml:space="preserve"> (например, </w:t>
      </w:r>
      <w:r w:rsidRPr="00601511">
        <w:t>«История 5-9 класс»). Это позволяет видеть перспективу, поэтапное планирование и продвижение к планируемым образовательным результатам</w:t>
      </w:r>
      <w:r w:rsidRPr="00C72A5A">
        <w:t xml:space="preserve"> </w:t>
      </w:r>
      <w:r w:rsidRPr="00601511">
        <w:t xml:space="preserve">по годам обучения. </w:t>
      </w:r>
    </w:p>
    <w:p w:rsidR="00893E0B" w:rsidRPr="00114CDD" w:rsidRDefault="00893E0B" w:rsidP="00893E0B">
      <w:pPr>
        <w:pStyle w:val="a7"/>
        <w:tabs>
          <w:tab w:val="left" w:pos="1134"/>
        </w:tabs>
        <w:spacing w:after="0"/>
        <w:ind w:firstLine="567"/>
        <w:contextualSpacing/>
        <w:jc w:val="both"/>
      </w:pPr>
      <w:r w:rsidRPr="00114CDD">
        <w:rPr>
          <w:u w:val="single"/>
        </w:rPr>
        <w:t xml:space="preserve">Структура и содержание рабочей учебной программы по учебному предмету (курсу) </w:t>
      </w:r>
      <w:r w:rsidRPr="00114CDD">
        <w:t xml:space="preserve">(в соответствии с  ФК ГОС 2004 и примерных   программ по учебным предметам  федерального базисного  учебного плана) определяется </w:t>
      </w:r>
      <w:r w:rsidRPr="00114CDD">
        <w:rPr>
          <w:color w:val="0000FF"/>
        </w:rPr>
        <w:t xml:space="preserve"> </w:t>
      </w:r>
      <w:r w:rsidRPr="00114CDD">
        <w:t xml:space="preserve">локальным нормативным  актом образовательной организации. </w:t>
      </w:r>
      <w:proofErr w:type="gramStart"/>
      <w:r w:rsidRPr="00114CDD">
        <w:t>Требования  к  уровню  подготовки  обучающихся  по  ФБУП 2004  включают  в  себя  знать/понимать, уметь.</w:t>
      </w:r>
      <w:proofErr w:type="gramEnd"/>
    </w:p>
    <w:p w:rsidR="00893E0B" w:rsidRDefault="00893E0B" w:rsidP="00893E0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kern w:val="0"/>
        </w:rPr>
      </w:pPr>
      <w:r>
        <w:t xml:space="preserve">В соответствии со статьей 47 ФЗ «Об образовании в РФ» педагогические работники имеют </w:t>
      </w:r>
      <w:r>
        <w:rPr>
          <w:kern w:val="0"/>
        </w:rPr>
        <w:t>право на творческую инициативу, разработку и применение авторских программ в пределах реализуемой образовательной программы, отдельного учебного предмета, курса, дисциплины (модуля).</w:t>
      </w:r>
    </w:p>
    <w:p w:rsidR="00893E0B" w:rsidRDefault="00893E0B" w:rsidP="00893E0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kern w:val="0"/>
        </w:rPr>
      </w:pPr>
      <w:r>
        <w:rPr>
          <w:kern w:val="0"/>
        </w:rPr>
        <w:t xml:space="preserve">Также  </w:t>
      </w:r>
      <w:r>
        <w:t>разработка рабочей программы по предмету может стать результатом работы методического объединения</w:t>
      </w:r>
      <w:r w:rsidRPr="0068323E">
        <w:t xml:space="preserve"> </w:t>
      </w:r>
      <w:r>
        <w:t>учителей предметников, в этом случае по ней могут работать все учителя, преподающие этот предмет в данной образовательной организации.</w:t>
      </w:r>
    </w:p>
    <w:p w:rsidR="00893E0B" w:rsidRDefault="00893E0B" w:rsidP="00893E0B">
      <w:pPr>
        <w:ind w:firstLine="567"/>
        <w:jc w:val="both"/>
      </w:pPr>
      <w:r>
        <w:t>Р</w:t>
      </w:r>
      <w:r w:rsidRPr="00601511">
        <w:t xml:space="preserve">абочие программы по учебным предметам (курсам) разрабатываются и утверждаются образовательным учреждением самостоятельно и </w:t>
      </w:r>
      <w:r w:rsidRPr="00601511">
        <w:rPr>
          <w:u w:val="single"/>
        </w:rPr>
        <w:t>не должны проходить обязательную внешнюю экспертизу и согласование</w:t>
      </w:r>
      <w:r w:rsidRPr="00601511">
        <w:t xml:space="preserve"> в региональных, муниципальных органах управления образованием и методических службах. </w:t>
      </w:r>
    </w:p>
    <w:p w:rsidR="00893E0B" w:rsidRDefault="00893E0B" w:rsidP="00893E0B">
      <w:pPr>
        <w:ind w:firstLine="567"/>
        <w:jc w:val="both"/>
      </w:pPr>
      <w:r w:rsidRPr="00601511">
        <w:t xml:space="preserve">Кроме того, являясь частью содержательного раздела основной образовательной программы, они закрепляются приказом </w:t>
      </w:r>
      <w:r>
        <w:t>образовательной организации</w:t>
      </w:r>
      <w:r w:rsidRPr="00601511">
        <w:t xml:space="preserve"> об утверждении основной образовательной программы и не требуют отдельного приказа.</w:t>
      </w:r>
    </w:p>
    <w:p w:rsidR="00893E0B" w:rsidRDefault="00893E0B" w:rsidP="00893E0B">
      <w:pPr>
        <w:ind w:firstLine="567"/>
        <w:jc w:val="both"/>
      </w:pPr>
      <w:r w:rsidRPr="00601511">
        <w:t xml:space="preserve">В рабочей программе должно соблюдаться то же соотношение вариативной и инвариантной части, что и в целом в ООП. Тогда в пояснительной записке должна быть прописана обоснованность тех изменений и дополнений, которые отличают ее от примерной программы по предмету, включая особенности основной образовательной  программы школы, состава обучающихся, методической системы учителей. </w:t>
      </w:r>
    </w:p>
    <w:p w:rsidR="00893E0B" w:rsidRDefault="00893E0B" w:rsidP="00893E0B">
      <w:pPr>
        <w:ind w:firstLine="567"/>
        <w:jc w:val="both"/>
      </w:pPr>
      <w:r w:rsidRPr="00601511">
        <w:lastRenderedPageBreak/>
        <w:t>Таким образом, вариативная часть рабочей</w:t>
      </w:r>
      <w:r>
        <w:t xml:space="preserve"> программы найдет отражение:</w:t>
      </w:r>
    </w:p>
    <w:p w:rsidR="00893E0B" w:rsidRDefault="00893E0B" w:rsidP="00893E0B">
      <w:pPr>
        <w:ind w:firstLine="567"/>
        <w:jc w:val="both"/>
      </w:pPr>
      <w:r>
        <w:t xml:space="preserve">в большей степени в пункте 1;  </w:t>
      </w:r>
    </w:p>
    <w:p w:rsidR="00893E0B" w:rsidRDefault="00893E0B" w:rsidP="00893E0B">
      <w:pPr>
        <w:ind w:firstLine="567"/>
        <w:jc w:val="both"/>
      </w:pPr>
      <w:r>
        <w:t xml:space="preserve">в пункте </w:t>
      </w:r>
      <w:r w:rsidRPr="00601511">
        <w:t>6, куда могут быть  включены элементы содержания, отражающие региональные социально-экономические, экологические, демографические, этнокультурные и другие особенности Ленинградской области и</w:t>
      </w:r>
      <w:r>
        <w:t>ли муниципального образования;</w:t>
      </w:r>
    </w:p>
    <w:p w:rsidR="00893E0B" w:rsidRPr="00601511" w:rsidRDefault="00893E0B" w:rsidP="00893E0B">
      <w:pPr>
        <w:ind w:firstLine="567"/>
        <w:jc w:val="both"/>
      </w:pPr>
      <w:r>
        <w:t>в пункте</w:t>
      </w:r>
      <w:r w:rsidRPr="00601511">
        <w:t xml:space="preserve"> 8, где планируемые результаты могут быть разделены  </w:t>
      </w:r>
      <w:r w:rsidRPr="00601511">
        <w:rPr>
          <w:u w:val="single"/>
        </w:rPr>
        <w:t>по годам изучения курса</w:t>
      </w:r>
      <w:r w:rsidRPr="00601511">
        <w:t xml:space="preserve">, добавлены результаты за счет изменения содержания, конкретизированы результаты по двум уровням освоения учебной программы: </w:t>
      </w:r>
      <w:r>
        <w:t>чему научит</w:t>
      </w:r>
      <w:r w:rsidRPr="00601511">
        <w:t xml:space="preserve">ся </w:t>
      </w:r>
      <w:r>
        <w:t>об</w:t>
      </w:r>
      <w:r w:rsidRPr="00601511">
        <w:t>уча</w:t>
      </w:r>
      <w:r>
        <w:t>ю</w:t>
      </w:r>
      <w:r w:rsidRPr="00601511">
        <w:t>щийся в процессе изучения курса;</w:t>
      </w:r>
      <w:r>
        <w:t xml:space="preserve"> </w:t>
      </w:r>
      <w:r w:rsidRPr="00601511">
        <w:t>чему получит возможность научиться в процессе изучения курса.</w:t>
      </w:r>
    </w:p>
    <w:p w:rsidR="00893E0B" w:rsidRPr="00BC1996" w:rsidRDefault="00893E0B" w:rsidP="00893E0B">
      <w:pPr>
        <w:ind w:firstLine="567"/>
        <w:jc w:val="both"/>
      </w:pPr>
      <w:r w:rsidRPr="00601511">
        <w:t xml:space="preserve">Обратите внимание, что календарно-тематическое (поурочное) планирование </w:t>
      </w:r>
      <w:r w:rsidRPr="00601511">
        <w:rPr>
          <w:u w:val="single"/>
        </w:rPr>
        <w:t>не является обязательной составной частью рабочей программы</w:t>
      </w:r>
      <w:r w:rsidRPr="00601511">
        <w:t xml:space="preserve">. Его наличие (обязательность), периодичность составления, а также форма определяется локальным актом образовательной организации. Именно календарно-тематическое планирование является персонифицированным документом, отражающим освоение программы в конкретном классе, организованное конкретным педагогом. </w:t>
      </w:r>
      <w:r w:rsidRPr="00BC1996">
        <w:t xml:space="preserve">Изменения в процессе учебного года   вносятся в календарно-тематическое планирование, а не в рабочую программу, поскольку ее реализация должна быть обеспечена полностью. Внесение изменений должно закрепляться приказом </w:t>
      </w:r>
      <w:r>
        <w:t>образовательной организации</w:t>
      </w:r>
      <w:r w:rsidRPr="00BC1996">
        <w:t xml:space="preserve">.  </w:t>
      </w:r>
    </w:p>
    <w:p w:rsidR="00893E0B" w:rsidRDefault="00893E0B" w:rsidP="00893E0B">
      <w:pPr>
        <w:ind w:firstLine="567"/>
        <w:jc w:val="both"/>
      </w:pPr>
      <w:r w:rsidRPr="00601511">
        <w:t>Дидактическое обеспечение рабочих программ по учебным предметам (курсам), соответствующее требованиям ФГОС начального и основного общего образования, определено федеральным перечнем учебников, рекомендованных (допущенных) Министерством образования и науки Р</w:t>
      </w:r>
      <w:r>
        <w:t xml:space="preserve">оссийской  </w:t>
      </w:r>
      <w:r w:rsidRPr="00601511">
        <w:t>Ф</w:t>
      </w:r>
      <w:r>
        <w:t>едерации</w:t>
      </w:r>
      <w:r w:rsidRPr="00601511">
        <w:t xml:space="preserve">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</w:t>
      </w:r>
      <w:r>
        <w:t xml:space="preserve"> </w:t>
      </w:r>
      <w:r w:rsidRPr="00601511">
        <w:rPr>
          <w:rStyle w:val="a5"/>
        </w:rPr>
        <w:footnoteReference w:id="3"/>
      </w:r>
      <w:r w:rsidRPr="00601511">
        <w:t xml:space="preserve">. </w:t>
      </w:r>
    </w:p>
    <w:p w:rsidR="00893E0B" w:rsidRPr="00601511" w:rsidRDefault="00893E0B" w:rsidP="00893E0B">
      <w:pPr>
        <w:ind w:firstLine="567"/>
        <w:jc w:val="both"/>
      </w:pPr>
      <w:r>
        <w:rPr>
          <w:rFonts w:eastAsia="Calibri"/>
          <w:kern w:val="0"/>
          <w:lang w:eastAsia="ru-RU"/>
        </w:rPr>
        <w:t>Дидактическое сопровождение</w:t>
      </w:r>
      <w:r w:rsidRPr="00601511">
        <w:t xml:space="preserve"> рабочих программ</w:t>
      </w:r>
      <w:r>
        <w:t xml:space="preserve"> по учебным предметам (курсам) </w:t>
      </w:r>
      <w:r>
        <w:rPr>
          <w:rFonts w:eastAsia="Calibri"/>
          <w:kern w:val="0"/>
          <w:lang w:eastAsia="ru-RU"/>
        </w:rPr>
        <w:t xml:space="preserve"> осуществляется за счет использования</w:t>
      </w:r>
      <w:r w:rsidRPr="005942C2">
        <w:rPr>
          <w:rFonts w:eastAsia="Calibri"/>
          <w:kern w:val="0"/>
          <w:lang w:eastAsia="ru-RU"/>
        </w:rPr>
        <w:t xml:space="preserve"> </w:t>
      </w:r>
      <w:r>
        <w:rPr>
          <w:rFonts w:eastAsia="Calibri"/>
          <w:kern w:val="0"/>
          <w:lang w:eastAsia="ru-RU"/>
        </w:rPr>
        <w:t>учебно-методических</w:t>
      </w:r>
      <w:r w:rsidRPr="005942C2">
        <w:rPr>
          <w:rFonts w:eastAsia="Calibri"/>
          <w:kern w:val="0"/>
          <w:lang w:eastAsia="ru-RU"/>
        </w:rPr>
        <w:t xml:space="preserve"> комплект</w:t>
      </w:r>
      <w:r>
        <w:rPr>
          <w:rFonts w:eastAsia="Calibri"/>
          <w:kern w:val="0"/>
          <w:lang w:eastAsia="ru-RU"/>
        </w:rPr>
        <w:t>ов</w:t>
      </w:r>
      <w:r w:rsidRPr="005942C2">
        <w:rPr>
          <w:rFonts w:eastAsia="Calibri"/>
          <w:kern w:val="0"/>
          <w:lang w:eastAsia="ru-RU"/>
        </w:rPr>
        <w:t xml:space="preserve"> - совокупность учебных и учебно-методических материалов, обеспечивающих полноценное </w:t>
      </w:r>
      <w:proofErr w:type="spellStart"/>
      <w:r w:rsidRPr="005942C2">
        <w:rPr>
          <w:rFonts w:eastAsia="Calibri"/>
          <w:kern w:val="0"/>
          <w:lang w:eastAsia="ru-RU"/>
        </w:rPr>
        <w:t>компетентностное</w:t>
      </w:r>
      <w:proofErr w:type="spellEnd"/>
      <w:r w:rsidRPr="005942C2">
        <w:rPr>
          <w:rFonts w:eastAsia="Calibri"/>
          <w:kern w:val="0"/>
          <w:lang w:eastAsia="ru-RU"/>
        </w:rPr>
        <w:t xml:space="preserve"> изучение и качественное преподавание учебной дисциплины</w:t>
      </w:r>
      <w:r>
        <w:rPr>
          <w:rFonts w:eastAsia="Calibri"/>
          <w:kern w:val="0"/>
          <w:lang w:eastAsia="ru-RU"/>
        </w:rPr>
        <w:t xml:space="preserve">, </w:t>
      </w:r>
      <w:r w:rsidRPr="005942C2">
        <w:rPr>
          <w:rFonts w:eastAsia="Calibri"/>
          <w:kern w:val="0"/>
          <w:lang w:eastAsia="ru-RU"/>
        </w:rPr>
        <w:t xml:space="preserve">обеспечивает </w:t>
      </w:r>
      <w:proofErr w:type="spellStart"/>
      <w:r w:rsidRPr="005942C2">
        <w:rPr>
          <w:rFonts w:eastAsia="Calibri"/>
          <w:kern w:val="0"/>
          <w:lang w:eastAsia="ru-RU"/>
        </w:rPr>
        <w:t>межпредметные</w:t>
      </w:r>
      <w:proofErr w:type="spellEnd"/>
      <w:r w:rsidRPr="005942C2">
        <w:rPr>
          <w:rFonts w:eastAsia="Calibri"/>
          <w:kern w:val="0"/>
          <w:lang w:eastAsia="ru-RU"/>
        </w:rPr>
        <w:t xml:space="preserve"> связи изучаемого курса с другими учебными предметами; как правило, включает учебник, рабочую тетрадь для учащегося, атласы, карты, альбомы с иллюстративным материалом, учебно-методическое пособие для преподавателя по содержанию и методике преподавания ко</w:t>
      </w:r>
      <w:r>
        <w:rPr>
          <w:rFonts w:eastAsia="Calibri"/>
          <w:kern w:val="0"/>
          <w:lang w:eastAsia="ru-RU"/>
        </w:rPr>
        <w:t>нкретных разделов и тем.</w:t>
      </w:r>
    </w:p>
    <w:p w:rsidR="00FF3C94" w:rsidRDefault="00FF3C94"/>
    <w:sectPr w:rsidR="00FF3C94" w:rsidSect="00FF3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E0B" w:rsidRDefault="00893E0B" w:rsidP="00893E0B">
      <w:r>
        <w:separator/>
      </w:r>
    </w:p>
  </w:endnote>
  <w:endnote w:type="continuationSeparator" w:id="1">
    <w:p w:rsidR="00893E0B" w:rsidRDefault="00893E0B" w:rsidP="00893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E0B" w:rsidRDefault="00893E0B" w:rsidP="00893E0B">
      <w:r>
        <w:separator/>
      </w:r>
    </w:p>
  </w:footnote>
  <w:footnote w:type="continuationSeparator" w:id="1">
    <w:p w:rsidR="00893E0B" w:rsidRDefault="00893E0B" w:rsidP="00893E0B">
      <w:r>
        <w:continuationSeparator/>
      </w:r>
    </w:p>
  </w:footnote>
  <w:footnote w:id="2">
    <w:p w:rsidR="00893E0B" w:rsidRDefault="00893E0B" w:rsidP="00893E0B">
      <w:pPr>
        <w:pStyle w:val="a3"/>
      </w:pPr>
      <w:r>
        <w:rPr>
          <w:rStyle w:val="a5"/>
        </w:rPr>
        <w:footnoteRef/>
      </w:r>
      <w:r>
        <w:t xml:space="preserve"> ст. 18.2.2. Федерального государственного</w:t>
      </w:r>
      <w:r w:rsidRPr="00BB3376">
        <w:t xml:space="preserve"> обра</w:t>
      </w:r>
      <w:r>
        <w:t>зовательного</w:t>
      </w:r>
      <w:r w:rsidRPr="00BB3376">
        <w:t xml:space="preserve"> стандарт</w:t>
      </w:r>
      <w:r>
        <w:t>а основного общего образования, утвержденного  П</w:t>
      </w:r>
      <w:r w:rsidRPr="00B56212">
        <w:t xml:space="preserve">риказом Министерства образования и науки Российской Федерации от 17 декабря  </w:t>
      </w:r>
      <w:smartTag w:uri="urn:schemas-microsoft-com:office:smarttags" w:element="metricconverter">
        <w:smartTagPr>
          <w:attr w:name="ProductID" w:val="2013 г"/>
        </w:smartTagPr>
        <w:r w:rsidRPr="00B56212">
          <w:t>2010 г</w:t>
        </w:r>
      </w:smartTag>
      <w:r w:rsidRPr="00B56212">
        <w:t>. №</w:t>
      </w:r>
      <w:r>
        <w:t xml:space="preserve"> 1897  </w:t>
      </w:r>
    </w:p>
  </w:footnote>
  <w:footnote w:id="3">
    <w:p w:rsidR="00893E0B" w:rsidRDefault="00893E0B" w:rsidP="00893E0B">
      <w:pPr>
        <w:pStyle w:val="a3"/>
        <w:jc w:val="both"/>
      </w:pPr>
      <w:r>
        <w:rPr>
          <w:rStyle w:val="a5"/>
        </w:rPr>
        <w:footnoteRef/>
      </w:r>
      <w:r w:rsidRPr="00AE22DF">
        <w:t xml:space="preserve">Приказ </w:t>
      </w:r>
      <w:proofErr w:type="spellStart"/>
      <w:r w:rsidRPr="00AE22DF">
        <w:t>Минобрнауки</w:t>
      </w:r>
      <w:proofErr w:type="spellEnd"/>
      <w:r w:rsidRPr="00AE22DF">
        <w:t xml:space="preserve"> России от 19.12.2012 N 1067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</w:t>
      </w:r>
      <w:r>
        <w:t xml:space="preserve">их государственную аккредитацию </w:t>
      </w:r>
      <w:r w:rsidRPr="00AE22DF">
        <w:t xml:space="preserve"> на 2013/14 учебный год"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3E0B"/>
    <w:rsid w:val="00893E0B"/>
    <w:rsid w:val="00A4385B"/>
    <w:rsid w:val="00CA50E2"/>
    <w:rsid w:val="00D92E70"/>
    <w:rsid w:val="00E575EB"/>
    <w:rsid w:val="00FF3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0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93E0B"/>
    <w:pPr>
      <w:keepNext/>
      <w:widowControl/>
      <w:suppressAutoHyphens w:val="0"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93E0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note text"/>
    <w:aliases w:val="Знак6,F1"/>
    <w:basedOn w:val="a"/>
    <w:link w:val="a4"/>
    <w:uiPriority w:val="99"/>
    <w:rsid w:val="00893E0B"/>
    <w:pPr>
      <w:widowControl/>
      <w:suppressAutoHyphens w:val="0"/>
    </w:pPr>
    <w:rPr>
      <w:kern w:val="0"/>
      <w:sz w:val="20"/>
      <w:szCs w:val="20"/>
      <w:lang w:eastAsia="ru-RU"/>
    </w:rPr>
  </w:style>
  <w:style w:type="character" w:customStyle="1" w:styleId="a4">
    <w:name w:val="Текст сноски Знак"/>
    <w:aliases w:val="Знак6 Знак,F1 Знак"/>
    <w:basedOn w:val="a0"/>
    <w:link w:val="a3"/>
    <w:uiPriority w:val="99"/>
    <w:rsid w:val="00893E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893E0B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893E0B"/>
    <w:pPr>
      <w:widowControl/>
      <w:suppressAutoHyphens w:val="0"/>
      <w:ind w:left="720" w:firstLine="709"/>
      <w:jc w:val="both"/>
    </w:pPr>
    <w:rPr>
      <w:kern w:val="0"/>
      <w:lang w:val="en-US"/>
    </w:rPr>
  </w:style>
  <w:style w:type="character" w:customStyle="1" w:styleId="Zag11">
    <w:name w:val="Zag_11"/>
    <w:uiPriority w:val="99"/>
    <w:rsid w:val="00893E0B"/>
  </w:style>
  <w:style w:type="character" w:customStyle="1" w:styleId="dash041e0431044b0447043d044b0439char1">
    <w:name w:val="dash041e_0431_044b_0447_043d_044b_0439__char1"/>
    <w:basedOn w:val="a0"/>
    <w:uiPriority w:val="99"/>
    <w:rsid w:val="00893E0B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893E0B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893E0B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893E0B"/>
    <w:pPr>
      <w:widowControl/>
      <w:suppressAutoHyphens w:val="0"/>
      <w:ind w:left="720" w:firstLine="700"/>
      <w:jc w:val="both"/>
    </w:pPr>
    <w:rPr>
      <w:kern w:val="0"/>
      <w:lang w:eastAsia="ru-RU"/>
    </w:rPr>
  </w:style>
  <w:style w:type="paragraph" w:styleId="a7">
    <w:name w:val="Body Text"/>
    <w:basedOn w:val="a"/>
    <w:link w:val="a8"/>
    <w:uiPriority w:val="99"/>
    <w:rsid w:val="00893E0B"/>
    <w:pPr>
      <w:widowControl/>
      <w:suppressAutoHyphens w:val="0"/>
      <w:spacing w:after="120"/>
    </w:pPr>
    <w:rPr>
      <w:kern w:val="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893E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893E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1377</Words>
  <Characters>7853</Characters>
  <Application>Microsoft Office Word</Application>
  <DocSecurity>0</DocSecurity>
  <Lines>65</Lines>
  <Paragraphs>18</Paragraphs>
  <ScaleCrop>false</ScaleCrop>
  <Company>Microsoft</Company>
  <LinksUpToDate>false</LinksUpToDate>
  <CharactersWithSpaces>9212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2014-01-20T10:37:00Z</dcterms:created>
  <dcterms:modified xsi:type="dcterms:W3CDTF">2014-01-20T12:11:00Z</dcterms:modified>
</cp:coreProperties>
</file>